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4A" w:rsidRPr="00663459" w:rsidRDefault="003E014A" w:rsidP="003E014A">
      <w:pPr>
        <w:ind w:left="95" w:firstLine="583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63459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الخلاصة</w:t>
      </w:r>
    </w:p>
    <w:p w:rsidR="000E37C0" w:rsidRPr="00D92ABB" w:rsidRDefault="00F822AD" w:rsidP="00F918AC">
      <w:pPr>
        <w:spacing w:line="360" w:lineRule="auto"/>
        <w:ind w:firstLine="38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صممت هذه</w:t>
      </w:r>
      <w:r w:rsidR="00AE6711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الدراسة لتقييم فعالية </w:t>
      </w:r>
      <w:r w:rsidR="006823F9">
        <w:rPr>
          <w:rFonts w:asciiTheme="majorBidi" w:hAnsiTheme="majorBidi" w:cstheme="majorBidi" w:hint="cs"/>
          <w:sz w:val="28"/>
          <w:szCs w:val="28"/>
          <w:rtl/>
          <w:lang w:bidi="ar-IQ"/>
        </w:rPr>
        <w:t>مصفوفتين</w:t>
      </w:r>
      <w:r w:rsidR="006A59B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احيائي</w:t>
      </w:r>
      <w:r w:rsidR="006823F9"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ن</w:t>
      </w:r>
      <w:proofErr w:type="spellEnd"/>
      <w:r w:rsidR="00AE6711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هما </w:t>
      </w:r>
      <w:r w:rsidR="006823F9">
        <w:rPr>
          <w:rFonts w:asciiTheme="majorBidi" w:hAnsiTheme="majorBidi" w:cstheme="majorBidi" w:hint="cs"/>
          <w:sz w:val="28"/>
          <w:szCs w:val="28"/>
          <w:rtl/>
          <w:lang w:bidi="ar-IQ"/>
        </w:rPr>
        <w:t>مصفوفة</w:t>
      </w:r>
      <w:r w:rsidR="00AE6711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AE6711"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الفايبرين</w:t>
      </w:r>
      <w:proofErr w:type="spellEnd"/>
      <w:r w:rsidR="00AE6711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الذاتي الغني </w:t>
      </w:r>
      <w:proofErr w:type="spellStart"/>
      <w:r w:rsidR="00AE6711" w:rsidRPr="00D92ABB">
        <w:rPr>
          <w:rFonts w:asciiTheme="majorBidi" w:hAnsiTheme="majorBidi" w:cstheme="majorBidi"/>
          <w:sz w:val="28"/>
          <w:szCs w:val="28"/>
          <w:rtl/>
          <w:lang w:bidi="ar-IQ"/>
        </w:rPr>
        <w:t>بالصفيحات</w:t>
      </w:r>
      <w:proofErr w:type="spellEnd"/>
      <w:r w:rsidR="00AE6711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الدموية و</w:t>
      </w:r>
      <w:r w:rsidR="006823F9">
        <w:rPr>
          <w:rFonts w:asciiTheme="majorBidi" w:hAnsiTheme="majorBidi" w:cstheme="majorBidi" w:hint="cs"/>
          <w:sz w:val="28"/>
          <w:szCs w:val="28"/>
          <w:rtl/>
          <w:lang w:bidi="ar-IQ"/>
        </w:rPr>
        <w:t>مصفوفة</w:t>
      </w:r>
      <w:r w:rsidR="00AE6711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6823F9">
        <w:rPr>
          <w:rFonts w:asciiTheme="majorBidi" w:hAnsiTheme="majorBidi" w:cstheme="majorBidi" w:hint="cs"/>
          <w:sz w:val="28"/>
          <w:szCs w:val="28"/>
          <w:rtl/>
          <w:lang w:bidi="ar-IQ"/>
        </w:rPr>
        <w:t>تامور</w:t>
      </w:r>
      <w:proofErr w:type="spellEnd"/>
      <w:r w:rsidR="00AE6711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القلب </w:t>
      </w:r>
      <w:proofErr w:type="spellStart"/>
      <w:r w:rsidR="00AE6711"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اللاخلوي</w:t>
      </w:r>
      <w:proofErr w:type="spellEnd"/>
      <w:r w:rsidR="00AE6711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المترابط على تسريع التئام وتر القابضة الاصبعية السطحية المقطوع تجريبيا في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ذكور </w:t>
      </w:r>
      <w:r w:rsidR="00832183">
        <w:rPr>
          <w:rFonts w:asciiTheme="majorBidi" w:hAnsiTheme="majorBidi" w:cstheme="majorBidi" w:hint="cs"/>
          <w:sz w:val="28"/>
          <w:szCs w:val="28"/>
          <w:rtl/>
          <w:lang w:bidi="ar-IQ"/>
        </w:rPr>
        <w:t>الم</w:t>
      </w:r>
      <w:r w:rsidR="006823F9">
        <w:rPr>
          <w:rFonts w:asciiTheme="majorBidi" w:hAnsiTheme="majorBidi" w:cstheme="majorBidi" w:hint="cs"/>
          <w:sz w:val="28"/>
          <w:szCs w:val="28"/>
          <w:rtl/>
          <w:lang w:bidi="ar-IQ"/>
        </w:rPr>
        <w:t>اع</w:t>
      </w:r>
      <w:r w:rsidR="00832183">
        <w:rPr>
          <w:rFonts w:asciiTheme="majorBidi" w:hAnsiTheme="majorBidi" w:cstheme="majorBidi" w:hint="cs"/>
          <w:sz w:val="28"/>
          <w:szCs w:val="28"/>
          <w:rtl/>
          <w:lang w:bidi="ar-IQ"/>
        </w:rPr>
        <w:t>ز</w:t>
      </w:r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أجريت الدراسة على </w:t>
      </w:r>
      <w:r w:rsidR="006D5873" w:rsidRPr="00D92ABB">
        <w:rPr>
          <w:rFonts w:asciiTheme="majorBidi" w:hAnsiTheme="majorBidi" w:cstheme="majorBidi"/>
          <w:sz w:val="28"/>
          <w:szCs w:val="28"/>
          <w:lang w:bidi="ar-IQ"/>
        </w:rPr>
        <w:t>48</w:t>
      </w:r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حيوان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بالغ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سليم </w:t>
      </w:r>
      <w:proofErr w:type="spellStart"/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>ظاهريا</w:t>
      </w:r>
      <w:r w:rsidR="00832183"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proofErr w:type="spellEnd"/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قسمت عشوائيا الى ثلاث </w:t>
      </w:r>
      <w:r w:rsidR="005D156E" w:rsidRPr="00D92ABB">
        <w:rPr>
          <w:rFonts w:asciiTheme="majorBidi" w:hAnsiTheme="majorBidi" w:cstheme="majorBidi" w:hint="cs"/>
          <w:sz w:val="28"/>
          <w:szCs w:val="28"/>
          <w:rtl/>
          <w:lang w:bidi="ar-IQ"/>
        </w:rPr>
        <w:t>مجاميع</w:t>
      </w:r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تحت </w:t>
      </w:r>
      <w:r w:rsidR="00246525" w:rsidRPr="00D92ABB">
        <w:rPr>
          <w:rFonts w:asciiTheme="majorBidi" w:hAnsiTheme="majorBidi" w:cstheme="majorBidi" w:hint="cs"/>
          <w:sz w:val="28"/>
          <w:szCs w:val="28"/>
          <w:rtl/>
          <w:lang w:bidi="ar-IQ"/>
        </w:rPr>
        <w:t>تأثير</w:t>
      </w:r>
      <w:r w:rsidR="005D15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سدر</w:t>
      </w:r>
      <w:proofErr w:type="spellEnd"/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التخدي</w:t>
      </w:r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>ر الموضعي بالحصر الحلقي قطع وتر القابضة الاصبعية السطحية للقائمة الامامية اليمنى في المجموعة الاولى (مجموعة السيطرة</w:t>
      </w:r>
      <w:proofErr w:type="spellStart"/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proofErr w:type="spellEnd"/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تم</w:t>
      </w:r>
      <w:r w:rsidR="00832183"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خياطة الوتر وترك</w:t>
      </w:r>
      <w:r w:rsidR="006A59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</w:t>
      </w:r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دون </w:t>
      </w:r>
      <w:r w:rsidR="005D156E" w:rsidRPr="00D92ABB">
        <w:rPr>
          <w:rFonts w:asciiTheme="majorBidi" w:hAnsiTheme="majorBidi" w:cstheme="majorBidi" w:hint="cs"/>
          <w:sz w:val="28"/>
          <w:szCs w:val="28"/>
          <w:rtl/>
          <w:lang w:bidi="ar-IQ"/>
        </w:rPr>
        <w:t>إضافات</w:t>
      </w:r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بينما في المجموعة الثانية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لفت</w:t>
      </w:r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منطقة </w:t>
      </w:r>
      <w:proofErr w:type="spellStart"/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>تفمم</w:t>
      </w:r>
      <w:proofErr w:type="spellEnd"/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الوتر</w:t>
      </w:r>
      <w:r w:rsidR="006823F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بمصفوفة</w:t>
      </w:r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الفايبرين</w:t>
      </w:r>
      <w:proofErr w:type="spellEnd"/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الذاتي الغني </w:t>
      </w:r>
      <w:proofErr w:type="spellStart"/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>بالصفيحات</w:t>
      </w:r>
      <w:proofErr w:type="spellEnd"/>
      <w:r w:rsidR="006D5873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الدموية المحضر </w:t>
      </w:r>
      <w:r w:rsidR="00832183">
        <w:rPr>
          <w:rFonts w:asciiTheme="majorBidi" w:hAnsiTheme="majorBidi" w:cstheme="majorBidi" w:hint="cs"/>
          <w:sz w:val="28"/>
          <w:szCs w:val="28"/>
          <w:rtl/>
          <w:lang w:bidi="ar-IQ"/>
        </w:rPr>
        <w:t>اثناء العميلة</w:t>
      </w:r>
      <w:r w:rsidR="005D15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اما في</w:t>
      </w:r>
      <w:r w:rsidR="00D0005E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المجموعة الثالثة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فقد لفت</w:t>
      </w:r>
      <w:r w:rsidR="00D0005E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منطقة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التف</w:t>
      </w:r>
      <w:r w:rsidR="00D0005E" w:rsidRPr="00D92ABB">
        <w:rPr>
          <w:rFonts w:asciiTheme="majorBidi" w:hAnsiTheme="majorBidi" w:cstheme="majorBidi"/>
          <w:sz w:val="28"/>
          <w:szCs w:val="28"/>
          <w:rtl/>
          <w:lang w:bidi="ar-IQ"/>
        </w:rPr>
        <w:t>مم</w:t>
      </w:r>
      <w:proofErr w:type="spellEnd"/>
      <w:r w:rsidR="00D0005E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823F9">
        <w:rPr>
          <w:rFonts w:asciiTheme="majorBidi" w:hAnsiTheme="majorBidi" w:cstheme="majorBidi" w:hint="cs"/>
          <w:sz w:val="28"/>
          <w:szCs w:val="28"/>
          <w:rtl/>
          <w:lang w:bidi="ar-IQ"/>
        </w:rPr>
        <w:t>بمصفوفة</w:t>
      </w:r>
      <w:r w:rsidR="00D0005E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6823F9">
        <w:rPr>
          <w:rFonts w:asciiTheme="majorBidi" w:hAnsiTheme="majorBidi" w:cstheme="majorBidi" w:hint="cs"/>
          <w:sz w:val="28"/>
          <w:szCs w:val="28"/>
          <w:rtl/>
          <w:lang w:bidi="ar-IQ"/>
        </w:rPr>
        <w:t>تامور</w:t>
      </w:r>
      <w:proofErr w:type="spellEnd"/>
      <w:r w:rsidR="00D0005E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القلب </w:t>
      </w:r>
      <w:proofErr w:type="spellStart"/>
      <w:r w:rsidR="00D0005E"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اللاخلوي</w:t>
      </w:r>
      <w:proofErr w:type="spellEnd"/>
      <w:r w:rsidR="00D0005E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المترابط والمحضر مسبقا من </w:t>
      </w:r>
      <w:proofErr w:type="spellStart"/>
      <w:r w:rsidR="006823F9">
        <w:rPr>
          <w:rFonts w:asciiTheme="majorBidi" w:hAnsiTheme="majorBidi" w:cstheme="majorBidi" w:hint="cs"/>
          <w:sz w:val="28"/>
          <w:szCs w:val="28"/>
          <w:rtl/>
          <w:lang w:bidi="ar-IQ"/>
        </w:rPr>
        <w:t>تامور</w:t>
      </w:r>
      <w:proofErr w:type="spellEnd"/>
      <w:r w:rsidR="00D0005E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قلب الم</w:t>
      </w:r>
      <w:r w:rsidR="00832183">
        <w:rPr>
          <w:rFonts w:asciiTheme="majorBidi" w:hAnsiTheme="majorBidi" w:cstheme="majorBidi" w:hint="cs"/>
          <w:sz w:val="28"/>
          <w:szCs w:val="28"/>
          <w:rtl/>
          <w:lang w:bidi="ar-IQ"/>
        </w:rPr>
        <w:t>عز</w:t>
      </w:r>
      <w:r w:rsidR="00D0005E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المذبوح حديثا</w:t>
      </w:r>
      <w:r w:rsidR="00F918AC"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r w:rsidR="006A59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0005E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كلا </w:t>
      </w:r>
      <w:r w:rsidR="006823F9">
        <w:rPr>
          <w:rFonts w:asciiTheme="majorBidi" w:hAnsiTheme="majorBidi" w:cstheme="majorBidi" w:hint="cs"/>
          <w:sz w:val="28"/>
          <w:szCs w:val="28"/>
          <w:rtl/>
          <w:lang w:bidi="ar-IQ"/>
        </w:rPr>
        <w:t>المصفوفتين</w:t>
      </w:r>
      <w:r w:rsidR="00D0005E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تم تثبيتهما في موقع العملية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بغرز من البسيط المتقطع</w:t>
      </w:r>
      <w:r w:rsidR="00D0005E" w:rsidRPr="00D92ABB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D0005E" w:rsidRPr="00D92ABB" w:rsidRDefault="00D0005E" w:rsidP="005D156E">
      <w:pPr>
        <w:spacing w:line="360" w:lineRule="auto"/>
        <w:ind w:firstLine="38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اظهرت المتابعة </w:t>
      </w:r>
      <w:proofErr w:type="spellStart"/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الس</w:t>
      </w:r>
      <w:r w:rsidR="00F822AD">
        <w:rPr>
          <w:rFonts w:asciiTheme="majorBidi" w:hAnsiTheme="majorBidi" w:cstheme="majorBidi" w:hint="cs"/>
          <w:sz w:val="28"/>
          <w:szCs w:val="28"/>
          <w:rtl/>
          <w:lang w:bidi="ar-IQ"/>
        </w:rPr>
        <w:t>رير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>ية</w:t>
      </w:r>
      <w:proofErr w:type="spellEnd"/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246525" w:rsidRPr="00D92ABB">
        <w:rPr>
          <w:rFonts w:asciiTheme="majorBidi" w:hAnsiTheme="majorBidi" w:cstheme="majorBidi" w:hint="cs"/>
          <w:sz w:val="28"/>
          <w:szCs w:val="28"/>
          <w:rtl/>
          <w:lang w:bidi="ar-IQ"/>
        </w:rPr>
        <w:t>للأوتار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المعالجة في هذه الدراسة عدم و</w:t>
      </w:r>
      <w:r w:rsidR="005D15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جود فروق معنوية بين المجاميع </w:t>
      </w:r>
      <w:r w:rsidR="005647A6" w:rsidRPr="00D92ABB">
        <w:rPr>
          <w:rFonts w:asciiTheme="majorBidi" w:hAnsiTheme="majorBidi" w:cstheme="majorBidi"/>
          <w:sz w:val="28"/>
          <w:szCs w:val="28"/>
          <w:rtl/>
          <w:lang w:bidi="ar-IQ"/>
        </w:rPr>
        <w:t>في قياس تورم منطقة العملية على طول م</w:t>
      </w:r>
      <w:r w:rsidR="00193152">
        <w:rPr>
          <w:rFonts w:asciiTheme="majorBidi" w:hAnsiTheme="majorBidi" w:cstheme="majorBidi" w:hint="cs"/>
          <w:sz w:val="28"/>
          <w:szCs w:val="28"/>
          <w:rtl/>
          <w:lang w:bidi="ar-IQ"/>
        </w:rPr>
        <w:t>ن</w:t>
      </w:r>
      <w:r w:rsidR="005647A6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طقة </w:t>
      </w:r>
      <w:r w:rsidR="005D156E" w:rsidRPr="00D92ABB">
        <w:rPr>
          <w:rFonts w:asciiTheme="majorBidi" w:hAnsiTheme="majorBidi" w:cstheme="majorBidi" w:hint="cs"/>
          <w:sz w:val="28"/>
          <w:szCs w:val="28"/>
          <w:rtl/>
          <w:lang w:bidi="ar-IQ"/>
        </w:rPr>
        <w:t>المشط</w:t>
      </w:r>
      <w:r w:rsidR="005647A6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وقد اظهرت نتائج تحمل وزن الجسم في وضع الوقوف </w:t>
      </w:r>
      <w:r w:rsidR="00246525" w:rsidRPr="00D92ABB">
        <w:rPr>
          <w:rFonts w:asciiTheme="majorBidi" w:hAnsiTheme="majorBidi" w:cstheme="majorBidi" w:hint="cs"/>
          <w:sz w:val="28"/>
          <w:szCs w:val="28"/>
          <w:rtl/>
          <w:lang w:bidi="ar-IQ"/>
        </w:rPr>
        <w:t>للمجوعة</w:t>
      </w:r>
      <w:r w:rsidR="005647A6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الثالثة فرقا معنويا في اليوم </w:t>
      </w:r>
      <w:r w:rsidR="005647A6" w:rsidRPr="00D92ABB">
        <w:rPr>
          <w:rFonts w:asciiTheme="majorBidi" w:hAnsiTheme="majorBidi" w:cstheme="majorBidi"/>
          <w:sz w:val="28"/>
          <w:szCs w:val="28"/>
          <w:lang w:bidi="ar-IQ"/>
        </w:rPr>
        <w:t>15</w:t>
      </w:r>
      <w:r w:rsidR="00F822A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بعد العملية</w:t>
      </w:r>
      <w:r w:rsidR="007A6E9C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>استطاع</w:t>
      </w:r>
      <w:r w:rsidR="007A6E9C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الحيوان 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>تحمل</w:t>
      </w:r>
      <w:r w:rsidR="007A6E9C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وزن الجسم كاملا في اليوم </w:t>
      </w:r>
      <w:r w:rsidR="007A6E9C" w:rsidRPr="00D92ABB">
        <w:rPr>
          <w:rFonts w:asciiTheme="majorBidi" w:hAnsiTheme="majorBidi" w:cstheme="majorBidi"/>
          <w:sz w:val="28"/>
          <w:szCs w:val="28"/>
          <w:lang w:bidi="ar-IQ"/>
        </w:rPr>
        <w:t>45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بعد العملية</w:t>
      </w:r>
      <w:r w:rsidR="007A6E9C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</w:t>
      </w:r>
      <w:r w:rsidR="005647A6" w:rsidRPr="00D92ABB">
        <w:rPr>
          <w:rFonts w:asciiTheme="majorBidi" w:hAnsiTheme="majorBidi" w:cstheme="majorBidi"/>
          <w:sz w:val="28"/>
          <w:szCs w:val="28"/>
          <w:rtl/>
          <w:lang w:bidi="ar-IQ"/>
        </w:rPr>
        <w:t>قا</w:t>
      </w:r>
      <w:r w:rsidR="005D15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رنة مع المجموعة الاولى </w:t>
      </w:r>
      <w:proofErr w:type="spellStart"/>
      <w:r w:rsidR="005D156E">
        <w:rPr>
          <w:rFonts w:asciiTheme="majorBidi" w:hAnsiTheme="majorBidi" w:cstheme="majorBidi"/>
          <w:sz w:val="28"/>
          <w:szCs w:val="28"/>
          <w:rtl/>
          <w:lang w:bidi="ar-IQ"/>
        </w:rPr>
        <w:t>والثانية</w:t>
      </w:r>
      <w:r w:rsidR="007A6E9C" w:rsidRPr="00D92ABB">
        <w:rPr>
          <w:rFonts w:asciiTheme="majorBidi" w:hAnsiTheme="majorBidi" w:cstheme="majorBidi"/>
          <w:sz w:val="28"/>
          <w:szCs w:val="28"/>
          <w:rtl/>
          <w:lang w:bidi="ar-IQ"/>
        </w:rPr>
        <w:t>؛</w:t>
      </w:r>
      <w:proofErr w:type="spellEnd"/>
      <w:r w:rsidR="007A6E9C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اثناء الحركة كان هنالك فرقا معنويا في تحمل وزن الجسم للمجموعتين الثانية والثالثة مقارنة مع المجموعة الاولى في اليوم </w:t>
      </w:r>
      <w:r w:rsidR="005D156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A6E9C" w:rsidRPr="00D92ABB">
        <w:rPr>
          <w:rFonts w:asciiTheme="majorBidi" w:hAnsiTheme="majorBidi" w:cstheme="majorBidi"/>
          <w:sz w:val="28"/>
          <w:szCs w:val="28"/>
          <w:lang w:bidi="ar-IQ"/>
        </w:rPr>
        <w:t>30</w:t>
      </w:r>
      <w:r w:rsidR="007A6E9C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بعد </w:t>
      </w:r>
      <w:r w:rsidR="005D156E" w:rsidRPr="00D92ABB">
        <w:rPr>
          <w:rFonts w:asciiTheme="majorBidi" w:hAnsiTheme="majorBidi" w:cstheme="majorBidi" w:hint="cs"/>
          <w:sz w:val="28"/>
          <w:szCs w:val="28"/>
          <w:rtl/>
          <w:lang w:bidi="ar-IQ"/>
        </w:rPr>
        <w:t>العميلة</w:t>
      </w:r>
      <w:r w:rsidR="007A6E9C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وبدت حركة الحيوانات طبيعية في المجموعتين الثانية والثالثة في اليوم </w:t>
      </w:r>
      <w:r w:rsidR="007A6E9C" w:rsidRPr="00D92ABB">
        <w:rPr>
          <w:rFonts w:asciiTheme="majorBidi" w:hAnsiTheme="majorBidi" w:cstheme="majorBidi"/>
          <w:sz w:val="28"/>
          <w:szCs w:val="28"/>
          <w:lang w:bidi="ar-IQ"/>
        </w:rPr>
        <w:t>45</w:t>
      </w:r>
      <w:r w:rsidR="007A6E9C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بعد العملية مقارنة مع مجموعة السيطرة التي اظهرت </w:t>
      </w:r>
      <w:r w:rsidR="00832183">
        <w:rPr>
          <w:rFonts w:asciiTheme="majorBidi" w:hAnsiTheme="majorBidi" w:cstheme="majorBidi" w:hint="cs"/>
          <w:sz w:val="28"/>
          <w:szCs w:val="28"/>
          <w:rtl/>
          <w:lang w:bidi="ar-IQ"/>
        </w:rPr>
        <w:t>حالات</w:t>
      </w:r>
      <w:r w:rsidR="005D156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>هطول المعقم</w:t>
      </w:r>
      <w:r w:rsidR="007A6E9C" w:rsidRPr="00D92ABB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FC23F2" w:rsidRPr="00D92ABB" w:rsidRDefault="00FC23F2" w:rsidP="005D156E">
      <w:pPr>
        <w:spacing w:line="360" w:lineRule="auto"/>
        <w:ind w:firstLine="38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اظهرت نتائج 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>الفحص بتقنية ال</w:t>
      </w:r>
      <w:r w:rsidR="00832183">
        <w:rPr>
          <w:rFonts w:asciiTheme="majorBidi" w:hAnsiTheme="majorBidi" w:cstheme="majorBidi" w:hint="cs"/>
          <w:sz w:val="28"/>
          <w:szCs w:val="28"/>
          <w:rtl/>
          <w:lang w:bidi="ar-IQ"/>
        </w:rPr>
        <w:t>م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>وجات فوت الصوتية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لمنطقة العملية ان الياف الوتر كانت من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ظمة بدرجة </w:t>
      </w:r>
      <w:r w:rsidR="00832183" w:rsidRPr="00D92ABB">
        <w:rPr>
          <w:rFonts w:asciiTheme="majorBidi" w:hAnsiTheme="majorBidi" w:cstheme="majorBidi" w:hint="cs"/>
          <w:sz w:val="28"/>
          <w:szCs w:val="28"/>
          <w:rtl/>
          <w:lang w:bidi="ar-IQ"/>
        </w:rPr>
        <w:t>ملحوظة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المجموعة الثالثة في اليوم </w:t>
      </w:r>
      <w:r w:rsidRPr="00D92ABB"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بعد العملية مقارنة مع المجموعة الثانية التي كانت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فيها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الياف الوتر اقل</w:t>
      </w:r>
      <w:r w:rsidR="005D15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انتظام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بينما في مجموعة السيطرة </w:t>
      </w:r>
      <w:r w:rsidRPr="00832183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 xml:space="preserve">شوهدت مناطق </w:t>
      </w:r>
      <w:proofErr w:type="spellStart"/>
      <w:r w:rsidRPr="00832183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غامقة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>؛</w:t>
      </w:r>
      <w:proofErr w:type="spellEnd"/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اليوم </w:t>
      </w:r>
      <w:r w:rsidRPr="00D92ABB">
        <w:rPr>
          <w:rFonts w:asciiTheme="majorBidi" w:hAnsiTheme="majorBidi" w:cstheme="majorBidi"/>
          <w:sz w:val="28"/>
          <w:szCs w:val="28"/>
          <w:lang w:bidi="ar-IQ"/>
        </w:rPr>
        <w:t>45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بعد العملية بدت الياف الوتر المعالج في المجموعتين الثانية والثالثة اكثر انتظاما مقارنة مع مجموعة </w:t>
      </w:r>
      <w:r w:rsidR="005D156E" w:rsidRPr="00D92ABB">
        <w:rPr>
          <w:rFonts w:asciiTheme="majorBidi" w:hAnsiTheme="majorBidi" w:cstheme="majorBidi" w:hint="cs"/>
          <w:sz w:val="28"/>
          <w:szCs w:val="28"/>
          <w:rtl/>
          <w:lang w:bidi="ar-IQ"/>
        </w:rPr>
        <w:t>ألسيطرة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بينما في اليوم </w:t>
      </w:r>
      <w:r w:rsidRPr="00D92ABB">
        <w:rPr>
          <w:rFonts w:asciiTheme="majorBidi" w:hAnsiTheme="majorBidi" w:cstheme="majorBidi"/>
          <w:sz w:val="28"/>
          <w:szCs w:val="28"/>
          <w:lang w:bidi="ar-IQ"/>
        </w:rPr>
        <w:t>75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بعد العملية استعادت الياف الوتر المعالج 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>انتظامها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مقارنة مع مجموعة السيطرة التي بدت من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ظمة في اليوم </w:t>
      </w:r>
      <w:r w:rsidRPr="00D92ABB">
        <w:rPr>
          <w:rFonts w:asciiTheme="majorBidi" w:hAnsiTheme="majorBidi" w:cstheme="majorBidi"/>
          <w:sz w:val="28"/>
          <w:szCs w:val="28"/>
          <w:lang w:bidi="ar-IQ"/>
        </w:rPr>
        <w:t>180</w:t>
      </w:r>
      <w:r w:rsidR="005D15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بعد العملية</w:t>
      </w:r>
      <w:r w:rsidR="00832183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D063FD" w:rsidRPr="00D92ABB" w:rsidRDefault="00FC23F2" w:rsidP="009B4B96">
      <w:pPr>
        <w:spacing w:line="360" w:lineRule="auto"/>
        <w:ind w:firstLine="38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اظهرت نتائج 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>الفحص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العياني</w:t>
      </w:r>
      <w:proofErr w:type="spellEnd"/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A4D4A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فروقا معنوية في تكوين </w:t>
      </w:r>
      <w:proofErr w:type="spellStart"/>
      <w:r w:rsidR="006A4D4A"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الالتصاقات</w:t>
      </w:r>
      <w:proofErr w:type="spellEnd"/>
      <w:r w:rsidR="006A4D4A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الا</w:t>
      </w:r>
      <w:r w:rsidR="00193152">
        <w:rPr>
          <w:rFonts w:asciiTheme="majorBidi" w:hAnsiTheme="majorBidi" w:cstheme="majorBidi" w:hint="cs"/>
          <w:sz w:val="28"/>
          <w:szCs w:val="28"/>
          <w:rtl/>
          <w:lang w:bidi="ar-IQ"/>
        </w:rPr>
        <w:t>يام</w:t>
      </w:r>
      <w:r w:rsidR="006A4D4A" w:rsidRPr="00D92ABB">
        <w:rPr>
          <w:rFonts w:asciiTheme="majorBidi" w:hAnsiTheme="majorBidi" w:cstheme="majorBidi"/>
          <w:sz w:val="28"/>
          <w:szCs w:val="28"/>
          <w:lang w:bidi="ar-IQ"/>
        </w:rPr>
        <w:t>(75</w:t>
      </w:r>
      <w:r w:rsidR="00512724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6A4D4A" w:rsidRPr="00D92ABB">
        <w:rPr>
          <w:rFonts w:asciiTheme="majorBidi" w:hAnsiTheme="majorBidi" w:cstheme="majorBidi"/>
          <w:sz w:val="28"/>
          <w:szCs w:val="28"/>
          <w:lang w:bidi="ar-IQ"/>
        </w:rPr>
        <w:t xml:space="preserve"> 45,15)</w:t>
      </w:r>
      <w:r w:rsidR="005D156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A4D4A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بين مجاميع الدراسة والتي اظهرت </w:t>
      </w:r>
      <w:proofErr w:type="spellStart"/>
      <w:r w:rsidR="006A4D4A"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التصاقات</w:t>
      </w:r>
      <w:proofErr w:type="spellEnd"/>
      <w:r w:rsidR="006A4D4A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>قليلة</w:t>
      </w:r>
      <w:r w:rsidR="006A4D4A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الى معدومة في المجموعة الثالثة مقار</w:t>
      </w:r>
      <w:r w:rsidR="005D15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نة مع المجوعتين الاولى </w:t>
      </w:r>
      <w:proofErr w:type="spellStart"/>
      <w:r w:rsidR="005D156E">
        <w:rPr>
          <w:rFonts w:asciiTheme="majorBidi" w:hAnsiTheme="majorBidi" w:cstheme="majorBidi"/>
          <w:sz w:val="28"/>
          <w:szCs w:val="28"/>
          <w:rtl/>
          <w:lang w:bidi="ar-IQ"/>
        </w:rPr>
        <w:t>والثانية</w:t>
      </w:r>
      <w:r w:rsidR="006A4D4A" w:rsidRPr="00D92ABB">
        <w:rPr>
          <w:rFonts w:asciiTheme="majorBidi" w:hAnsiTheme="majorBidi" w:cstheme="majorBidi"/>
          <w:sz w:val="28"/>
          <w:szCs w:val="28"/>
          <w:rtl/>
          <w:lang w:bidi="ar-IQ"/>
        </w:rPr>
        <w:t>؛</w:t>
      </w:r>
      <w:proofErr w:type="spellEnd"/>
      <w:r w:rsidR="006A4D4A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كما ان التغيرات </w:t>
      </w:r>
      <w:proofErr w:type="spellStart"/>
      <w:r w:rsidR="006A4D4A"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العيانية</w:t>
      </w:r>
      <w:proofErr w:type="spellEnd"/>
      <w:r w:rsidR="006A4D4A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اظهرت ان الاوتار المعالجة كانت اكثر </w:t>
      </w:r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تجانسا وانتظاما في المجموعتين الثانية والثالثة بمرور الوقت مقارنة مع مجموعة </w:t>
      </w:r>
      <w:proofErr w:type="spellStart"/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الس</w:t>
      </w:r>
      <w:r w:rsidR="005D156E">
        <w:rPr>
          <w:rFonts w:asciiTheme="majorBidi" w:hAnsiTheme="majorBidi" w:cstheme="majorBidi"/>
          <w:sz w:val="28"/>
          <w:szCs w:val="28"/>
          <w:rtl/>
          <w:lang w:bidi="ar-IQ"/>
        </w:rPr>
        <w:t>يطرة</w:t>
      </w:r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>؛</w:t>
      </w:r>
      <w:proofErr w:type="spellEnd"/>
      <w:r w:rsidR="005D15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>وقد لوحظ اختفاء</w:t>
      </w:r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823F9">
        <w:rPr>
          <w:rFonts w:asciiTheme="majorBidi" w:hAnsiTheme="majorBidi" w:cstheme="majorBidi" w:hint="cs"/>
          <w:sz w:val="28"/>
          <w:szCs w:val="28"/>
          <w:rtl/>
          <w:lang w:bidi="ar-IQ"/>
        </w:rPr>
        <w:t>مصفوفة</w:t>
      </w:r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>الفايبرين</w:t>
      </w:r>
      <w:proofErr w:type="spellEnd"/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الغني </w:t>
      </w:r>
      <w:proofErr w:type="spellStart"/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>بالصفيحات</w:t>
      </w:r>
      <w:proofErr w:type="spellEnd"/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الدموية المستخدم في المجموعة الثاني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>ة</w:t>
      </w:r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اليوم </w:t>
      </w:r>
      <w:r w:rsidR="00D063FD" w:rsidRPr="00D92ABB">
        <w:rPr>
          <w:rFonts w:asciiTheme="majorBidi" w:hAnsiTheme="majorBidi" w:cstheme="majorBidi"/>
          <w:sz w:val="28"/>
          <w:szCs w:val="28"/>
          <w:lang w:bidi="ar-IQ"/>
        </w:rPr>
        <w:t>15</w:t>
      </w:r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بعد </w:t>
      </w:r>
      <w:proofErr w:type="spellStart"/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العملية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proofErr w:type="spellEnd"/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بينما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اندمجت غالبية</w:t>
      </w:r>
      <w:r w:rsidR="005D15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512724">
        <w:rPr>
          <w:rFonts w:asciiTheme="majorBidi" w:hAnsiTheme="majorBidi" w:cstheme="majorBidi" w:hint="cs"/>
          <w:sz w:val="28"/>
          <w:szCs w:val="28"/>
          <w:rtl/>
          <w:lang w:bidi="ar-IQ"/>
        </w:rPr>
        <w:t>مصفوفة</w:t>
      </w:r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="009B4B96">
        <w:rPr>
          <w:rFonts w:asciiTheme="majorBidi" w:hAnsiTheme="majorBidi" w:cstheme="majorBidi" w:hint="cs"/>
          <w:sz w:val="28"/>
          <w:szCs w:val="28"/>
          <w:rtl/>
          <w:lang w:bidi="ar-IQ"/>
        </w:rPr>
        <w:t>تامور</w:t>
      </w:r>
      <w:proofErr w:type="spellEnd"/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القلب </w:t>
      </w:r>
      <w:proofErr w:type="spellStart"/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اللاخلوي</w:t>
      </w:r>
      <w:proofErr w:type="spellEnd"/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المستخدم في المجموعة الثالثة مع الوتر وا</w:t>
      </w:r>
      <w:r w:rsidR="001C5194">
        <w:rPr>
          <w:rFonts w:asciiTheme="majorBidi" w:hAnsiTheme="majorBidi" w:cstheme="majorBidi" w:hint="cs"/>
          <w:sz w:val="28"/>
          <w:szCs w:val="28"/>
          <w:rtl/>
          <w:lang w:bidi="ar-IQ"/>
        </w:rPr>
        <w:t>زداد</w:t>
      </w:r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اندماجه </w:t>
      </w:r>
      <w:r w:rsidR="001C5194">
        <w:rPr>
          <w:rFonts w:asciiTheme="majorBidi" w:hAnsiTheme="majorBidi" w:cstheme="majorBidi" w:hint="cs"/>
          <w:sz w:val="28"/>
          <w:szCs w:val="28"/>
          <w:rtl/>
          <w:lang w:bidi="ar-IQ"/>
        </w:rPr>
        <w:t>بالوتر</w:t>
      </w:r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اليوم </w:t>
      </w:r>
      <w:r w:rsidR="00D063FD" w:rsidRPr="00D92ABB">
        <w:rPr>
          <w:rFonts w:asciiTheme="majorBidi" w:hAnsiTheme="majorBidi" w:cstheme="majorBidi"/>
          <w:sz w:val="28"/>
          <w:szCs w:val="28"/>
          <w:lang w:bidi="ar-IQ"/>
        </w:rPr>
        <w:t>180</w:t>
      </w:r>
      <w:r w:rsidR="00D063FD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بعد العملية.</w:t>
      </w:r>
    </w:p>
    <w:p w:rsidR="00FC23F2" w:rsidRPr="00D92ABB" w:rsidRDefault="00D063FD" w:rsidP="009B4B96">
      <w:pPr>
        <w:spacing w:line="360" w:lineRule="auto"/>
        <w:ind w:firstLine="38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اظهرت نتائج </w:t>
      </w:r>
      <w:r w:rsidR="00832183">
        <w:rPr>
          <w:rFonts w:asciiTheme="majorBidi" w:hAnsiTheme="majorBidi" w:cstheme="majorBidi" w:hint="cs"/>
          <w:sz w:val="28"/>
          <w:szCs w:val="28"/>
          <w:rtl/>
          <w:lang w:bidi="ar-IQ"/>
        </w:rPr>
        <w:t>الفحص</w:t>
      </w:r>
      <w:r w:rsidR="005D15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832183">
        <w:rPr>
          <w:rFonts w:asciiTheme="majorBidi" w:hAnsiTheme="majorBidi" w:cstheme="majorBidi" w:hint="cs"/>
          <w:sz w:val="28"/>
          <w:szCs w:val="28"/>
          <w:rtl/>
          <w:lang w:bidi="ar-IQ"/>
        </w:rPr>
        <w:t>الميكانيكي الحيوي</w:t>
      </w:r>
      <w:r w:rsidR="005D15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832183" w:rsidRPr="00D92ABB">
        <w:rPr>
          <w:rFonts w:asciiTheme="majorBidi" w:hAnsiTheme="majorBidi" w:cstheme="majorBidi" w:hint="cs"/>
          <w:sz w:val="28"/>
          <w:szCs w:val="28"/>
          <w:rtl/>
          <w:lang w:bidi="ar-IQ"/>
        </w:rPr>
        <w:t>للأوتار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9B4B96">
        <w:rPr>
          <w:rFonts w:asciiTheme="majorBidi" w:hAnsiTheme="majorBidi" w:cstheme="majorBidi"/>
          <w:sz w:val="28"/>
          <w:szCs w:val="28"/>
          <w:rtl/>
          <w:lang w:bidi="ar-IQ"/>
        </w:rPr>
        <w:t>المعالجة زيادة في قوة الشد بمرو</w:t>
      </w:r>
      <w:r w:rsidR="009B4B9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 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الوقت في كل </w:t>
      </w:r>
      <w:r w:rsidR="005D156E" w:rsidRPr="00D92ABB">
        <w:rPr>
          <w:rFonts w:asciiTheme="majorBidi" w:hAnsiTheme="majorBidi" w:cstheme="majorBidi" w:hint="cs"/>
          <w:sz w:val="28"/>
          <w:szCs w:val="28"/>
          <w:rtl/>
          <w:lang w:bidi="ar-IQ"/>
        </w:rPr>
        <w:t>ألمجاميع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لكن بالمقارنة بين المجاميع المختلفة لوحظ زيادة معنوية في اليوم </w:t>
      </w:r>
      <w:r w:rsidRPr="00D92ABB"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بعد العملية </w:t>
      </w:r>
      <w:r w:rsidR="005E0EF5" w:rsidRPr="00D92ABB">
        <w:rPr>
          <w:rFonts w:asciiTheme="majorBidi" w:hAnsiTheme="majorBidi" w:cstheme="majorBidi"/>
          <w:sz w:val="28"/>
          <w:szCs w:val="28"/>
          <w:rtl/>
          <w:lang w:bidi="ar-IQ"/>
        </w:rPr>
        <w:t>في المجموعتين الثانية وا</w:t>
      </w:r>
      <w:r w:rsidR="009B4B9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لثالثة مقارنة مع مجموعة </w:t>
      </w:r>
      <w:proofErr w:type="spellStart"/>
      <w:r w:rsidR="009B4B96">
        <w:rPr>
          <w:rFonts w:asciiTheme="majorBidi" w:hAnsiTheme="majorBidi" w:cstheme="majorBidi"/>
          <w:sz w:val="28"/>
          <w:szCs w:val="28"/>
          <w:rtl/>
          <w:lang w:bidi="ar-IQ"/>
        </w:rPr>
        <w:t>السيطرة</w:t>
      </w:r>
      <w:r w:rsidR="005E0EF5" w:rsidRPr="00D92ABB">
        <w:rPr>
          <w:rFonts w:asciiTheme="majorBidi" w:hAnsiTheme="majorBidi" w:cstheme="majorBidi"/>
          <w:sz w:val="28"/>
          <w:szCs w:val="28"/>
          <w:rtl/>
          <w:lang w:bidi="ar-IQ"/>
        </w:rPr>
        <w:t>؛</w:t>
      </w:r>
      <w:proofErr w:type="spellEnd"/>
      <w:r w:rsidR="005E0EF5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اليوم </w:t>
      </w:r>
      <w:r w:rsidR="005E0EF5" w:rsidRPr="00D92ABB">
        <w:rPr>
          <w:rFonts w:asciiTheme="majorBidi" w:hAnsiTheme="majorBidi" w:cstheme="majorBidi"/>
          <w:sz w:val="28"/>
          <w:szCs w:val="28"/>
          <w:lang w:bidi="ar-IQ"/>
        </w:rPr>
        <w:t>45</w:t>
      </w:r>
      <w:r w:rsidR="005E0EF5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بعد العملية اظهرت المجموعة الثالثة زيادة معنوية في قوة الشد مقارنة مع ال</w:t>
      </w:r>
      <w:r w:rsidR="00B636C5">
        <w:rPr>
          <w:rFonts w:asciiTheme="majorBidi" w:hAnsiTheme="majorBidi" w:cstheme="majorBidi" w:hint="cs"/>
          <w:sz w:val="28"/>
          <w:szCs w:val="28"/>
          <w:rtl/>
          <w:lang w:bidi="ar-IQ"/>
        </w:rPr>
        <w:t>م</w:t>
      </w:r>
      <w:r w:rsidR="005E0EF5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جموعتين الاولى والثانية لكن في اليوم </w:t>
      </w:r>
      <w:r w:rsidR="005D156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E0EF5" w:rsidRPr="00D92ABB">
        <w:rPr>
          <w:rFonts w:asciiTheme="majorBidi" w:hAnsiTheme="majorBidi" w:cstheme="majorBidi"/>
          <w:sz w:val="28"/>
          <w:szCs w:val="28"/>
          <w:lang w:bidi="ar-IQ"/>
        </w:rPr>
        <w:t>75</w:t>
      </w:r>
      <w:r w:rsidR="005E0EF5" w:rsidRPr="00D92ABB">
        <w:rPr>
          <w:rFonts w:asciiTheme="majorBidi" w:hAnsiTheme="majorBidi" w:cstheme="majorBidi"/>
          <w:sz w:val="28"/>
          <w:szCs w:val="28"/>
          <w:rtl/>
          <w:lang w:bidi="ar-IQ"/>
        </w:rPr>
        <w:t>بعد العملية ل</w:t>
      </w:r>
      <w:r w:rsidR="009B4B9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 تظهر فروق معنوية بين </w:t>
      </w:r>
      <w:proofErr w:type="spellStart"/>
      <w:r w:rsidR="009B4B96">
        <w:rPr>
          <w:rFonts w:asciiTheme="majorBidi" w:hAnsiTheme="majorBidi" w:cstheme="majorBidi"/>
          <w:sz w:val="28"/>
          <w:szCs w:val="28"/>
          <w:rtl/>
          <w:lang w:bidi="ar-IQ"/>
        </w:rPr>
        <w:t>المجاميع</w:t>
      </w:r>
      <w:r w:rsidR="005E0EF5" w:rsidRPr="00D92ABB">
        <w:rPr>
          <w:rFonts w:asciiTheme="majorBidi" w:hAnsiTheme="majorBidi" w:cstheme="majorBidi"/>
          <w:sz w:val="28"/>
          <w:szCs w:val="28"/>
          <w:rtl/>
          <w:lang w:bidi="ar-IQ"/>
        </w:rPr>
        <w:t>؛</w:t>
      </w:r>
      <w:proofErr w:type="spellEnd"/>
      <w:r w:rsidR="005E0EF5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1C519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اما </w:t>
      </w:r>
      <w:r w:rsidR="005E0EF5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في اليوم </w:t>
      </w:r>
      <w:r w:rsidR="005E0EF5" w:rsidRPr="00D92ABB">
        <w:rPr>
          <w:rFonts w:asciiTheme="majorBidi" w:hAnsiTheme="majorBidi" w:cstheme="majorBidi"/>
          <w:sz w:val="28"/>
          <w:szCs w:val="28"/>
          <w:lang w:bidi="ar-IQ"/>
        </w:rPr>
        <w:t>180</w:t>
      </w:r>
      <w:r w:rsidR="005E0EF5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بعد العملية</w:t>
      </w:r>
      <w:r w:rsidR="001C519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فقد</w:t>
      </w:r>
      <w:r w:rsidR="005E0EF5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اظهرت المجموعة الثالثة زيادة معنوية في قوة الشد مقارنة مع المجموعتين الاولى والثانية.</w:t>
      </w:r>
    </w:p>
    <w:p w:rsidR="005E0EF5" w:rsidRPr="00D92ABB" w:rsidRDefault="005E0EF5" w:rsidP="009B4B96">
      <w:pPr>
        <w:spacing w:line="360" w:lineRule="auto"/>
        <w:ind w:firstLine="38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اظهرت التغيرات </w:t>
      </w:r>
      <w:proofErr w:type="spellStart"/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الامراضية</w:t>
      </w:r>
      <w:proofErr w:type="spellEnd"/>
      <w:r w:rsidR="005D15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النسجية في هذه الدراسة زيادة معنوية في تكوين الاوعية الدموية الجديدة و</w:t>
      </w:r>
      <w:r w:rsidR="00193152">
        <w:rPr>
          <w:rFonts w:asciiTheme="majorBidi" w:hAnsiTheme="majorBidi" w:cstheme="majorBidi" w:hint="cs"/>
          <w:sz w:val="28"/>
          <w:szCs w:val="28"/>
          <w:rtl/>
          <w:lang w:bidi="ar-IQ"/>
        </w:rPr>
        <w:t>عدد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الخلايا في ال</w:t>
      </w:r>
      <w:r w:rsidR="00193152">
        <w:rPr>
          <w:rFonts w:asciiTheme="majorBidi" w:hAnsiTheme="majorBidi" w:cstheme="majorBidi" w:hint="cs"/>
          <w:sz w:val="28"/>
          <w:szCs w:val="28"/>
          <w:rtl/>
          <w:lang w:bidi="ar-IQ"/>
        </w:rPr>
        <w:t>ايام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proofErr w:type="spellEnd"/>
      <w:r w:rsidRPr="00D92ABB">
        <w:rPr>
          <w:rFonts w:asciiTheme="majorBidi" w:hAnsiTheme="majorBidi" w:cstheme="majorBidi"/>
          <w:sz w:val="28"/>
          <w:szCs w:val="28"/>
          <w:lang w:bidi="ar-IQ"/>
        </w:rPr>
        <w:t>15</w:t>
      </w:r>
      <w:r w:rsidR="009B4B9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>و</w:t>
      </w:r>
      <w:r w:rsidRPr="00D92ABB">
        <w:rPr>
          <w:rFonts w:asciiTheme="majorBidi" w:hAnsiTheme="majorBidi" w:cstheme="majorBidi"/>
          <w:sz w:val="28"/>
          <w:szCs w:val="28"/>
          <w:lang w:bidi="ar-IQ"/>
        </w:rPr>
        <w:t>45</w:t>
      </w:r>
      <w:proofErr w:type="spellStart"/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proofErr w:type="spellEnd"/>
      <w:r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بعد العملية في المجموعتين الثانية والثالثة وقلت بمرور </w:t>
      </w:r>
      <w:r w:rsidR="00B636C5" w:rsidRPr="00D92ABB">
        <w:rPr>
          <w:rFonts w:asciiTheme="majorBidi" w:hAnsiTheme="majorBidi" w:cstheme="majorBidi" w:hint="cs"/>
          <w:sz w:val="28"/>
          <w:szCs w:val="28"/>
          <w:rtl/>
          <w:lang w:bidi="ar-IQ"/>
        </w:rPr>
        <w:t>الوقت</w:t>
      </w:r>
      <w:r w:rsidR="005D15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مقارنة مع مجموعة السيطرة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>. كذلك</w:t>
      </w:r>
      <w:r w:rsidR="001C519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اظهرت درجات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انتظام الياف الكولاجين زيادة معنوية في الايام </w:t>
      </w:r>
      <w:proofErr w:type="spellStart"/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proofErr w:type="spellEnd"/>
      <w:r w:rsidR="00A95AC4" w:rsidRPr="00D92ABB">
        <w:rPr>
          <w:rFonts w:asciiTheme="majorBidi" w:hAnsiTheme="majorBidi" w:cstheme="majorBidi"/>
          <w:sz w:val="28"/>
          <w:szCs w:val="28"/>
          <w:lang w:bidi="ar-IQ"/>
        </w:rPr>
        <w:t>75, 45,15</w:t>
      </w:r>
      <w:proofErr w:type="spellStart"/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proofErr w:type="spellEnd"/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بعد العملية في المجموعتين الثانية والثالثة مقارنة مع مجموعة </w:t>
      </w:r>
      <w:proofErr w:type="spellStart"/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السيطرة؛</w:t>
      </w:r>
      <w:proofErr w:type="spellEnd"/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اظهرت</w:t>
      </w:r>
      <w:r w:rsidR="005D15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C5194"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المجموعة الثالثة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انتظام</w:t>
      </w:r>
      <w:r w:rsidR="001C5194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كامل</w:t>
      </w:r>
      <w:r w:rsidR="001C5194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="005D15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636C5" w:rsidRPr="00D92ABB">
        <w:rPr>
          <w:rFonts w:asciiTheme="majorBidi" w:hAnsiTheme="majorBidi" w:cstheme="majorBidi" w:hint="cs"/>
          <w:sz w:val="28"/>
          <w:szCs w:val="28"/>
          <w:rtl/>
          <w:lang w:bidi="ar-IQ"/>
        </w:rPr>
        <w:t>لألياف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الكولاجين في اليوم </w:t>
      </w:r>
      <w:r w:rsidR="00A95AC4" w:rsidRPr="00D92ABB">
        <w:rPr>
          <w:rFonts w:asciiTheme="majorBidi" w:hAnsiTheme="majorBidi" w:cstheme="majorBidi"/>
          <w:sz w:val="28"/>
          <w:szCs w:val="28"/>
          <w:lang w:bidi="ar-IQ"/>
        </w:rPr>
        <w:t>45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بعد العملية بينما</w:t>
      </w:r>
      <w:r w:rsidR="001C519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المجموعتين الاولى والثانية كان</w:t>
      </w:r>
      <w:r w:rsidR="001C5194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بنفس </w:t>
      </w:r>
      <w:r w:rsidR="001C5194">
        <w:rPr>
          <w:rFonts w:asciiTheme="majorBidi" w:hAnsiTheme="majorBidi" w:cstheme="majorBidi" w:hint="cs"/>
          <w:sz w:val="28"/>
          <w:szCs w:val="28"/>
          <w:rtl/>
          <w:lang w:bidi="ar-IQ"/>
        </w:rPr>
        <w:t>الدرجة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لغاية يوم </w:t>
      </w:r>
      <w:r w:rsidR="00A95AC4" w:rsidRPr="00D92ABB">
        <w:rPr>
          <w:rFonts w:asciiTheme="majorBidi" w:hAnsiTheme="majorBidi" w:cstheme="majorBidi"/>
          <w:sz w:val="28"/>
          <w:szCs w:val="28"/>
          <w:lang w:bidi="ar-IQ"/>
        </w:rPr>
        <w:t>180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بعد العملية.</w:t>
      </w:r>
    </w:p>
    <w:p w:rsidR="00A95AC4" w:rsidRPr="00D92ABB" w:rsidRDefault="001C5194" w:rsidP="009B4B96">
      <w:pPr>
        <w:spacing w:line="360" w:lineRule="auto"/>
        <w:ind w:firstLine="38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>ستنتج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هذه الدراسة ان </w:t>
      </w:r>
      <w:r w:rsidR="009B4B96">
        <w:rPr>
          <w:rFonts w:asciiTheme="majorBidi" w:hAnsiTheme="majorBidi" w:cstheme="majorBidi" w:hint="cs"/>
          <w:sz w:val="28"/>
          <w:szCs w:val="28"/>
          <w:rtl/>
          <w:lang w:bidi="ar-IQ"/>
        </w:rPr>
        <w:t>كلا المصفوفتين</w:t>
      </w:r>
      <w:r w:rsidR="006A59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الاحيائي</w:t>
      </w:r>
      <w:r w:rsidR="009B4B96"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ن</w:t>
      </w:r>
      <w:proofErr w:type="spellEnd"/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المستخدم</w:t>
      </w:r>
      <w:r w:rsidR="009B4B96"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>ين لهما اثر واضح في تحسين التئام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وشفاء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الاوتار</w:t>
      </w:r>
      <w:r w:rsidR="009B4B9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المقطوعة تجريبيا دون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مضاعفات</w:t>
      </w:r>
      <w:proofErr w:type="spellStart"/>
      <w:r w:rsidR="006823F9"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كما </w:t>
      </w:r>
      <w:r w:rsidR="00BF4A0B">
        <w:rPr>
          <w:rFonts w:asciiTheme="majorBidi" w:hAnsiTheme="majorBidi" w:cstheme="majorBidi" w:hint="cs"/>
          <w:sz w:val="28"/>
          <w:szCs w:val="28"/>
          <w:rtl/>
          <w:lang w:bidi="ar-IQ"/>
        </w:rPr>
        <w:t>اعطى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غشاء </w:t>
      </w:r>
      <w:proofErr w:type="spellStart"/>
      <w:r w:rsidR="006823F9">
        <w:rPr>
          <w:rFonts w:asciiTheme="majorBidi" w:hAnsiTheme="majorBidi" w:cstheme="majorBidi" w:hint="cs"/>
          <w:sz w:val="28"/>
          <w:szCs w:val="28"/>
          <w:rtl/>
          <w:lang w:bidi="ar-IQ"/>
        </w:rPr>
        <w:t>تامور</w:t>
      </w:r>
      <w:proofErr w:type="spellEnd"/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القلب </w:t>
      </w:r>
      <w:proofErr w:type="spellStart"/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اللاخلوي</w:t>
      </w:r>
      <w:proofErr w:type="spellEnd"/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</w:t>
      </w:r>
      <w:r w:rsidR="00193152">
        <w:rPr>
          <w:rFonts w:asciiTheme="majorBidi" w:hAnsiTheme="majorBidi" w:cstheme="majorBidi" w:hint="cs"/>
          <w:sz w:val="28"/>
          <w:szCs w:val="28"/>
          <w:rtl/>
          <w:lang w:bidi="ar-IQ"/>
        </w:rPr>
        <w:t>م</w:t>
      </w:r>
      <w:r w:rsidR="00A95AC4" w:rsidRPr="00D92ABB">
        <w:rPr>
          <w:rFonts w:asciiTheme="majorBidi" w:hAnsiTheme="majorBidi" w:cstheme="majorBidi"/>
          <w:sz w:val="28"/>
          <w:szCs w:val="28"/>
          <w:rtl/>
          <w:lang w:bidi="ar-IQ"/>
        </w:rPr>
        <w:t>ترابط نتائج</w:t>
      </w:r>
      <w:r w:rsidR="006A59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افضل</w:t>
      </w:r>
      <w:r w:rsidR="00ED1EEC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823F9" w:rsidRPr="00D92ABB">
        <w:rPr>
          <w:rFonts w:asciiTheme="majorBidi" w:hAnsiTheme="majorBidi" w:cstheme="majorBidi" w:hint="cs"/>
          <w:sz w:val="28"/>
          <w:szCs w:val="28"/>
          <w:rtl/>
          <w:lang w:bidi="ar-IQ"/>
        </w:rPr>
        <w:t>وأكثر</w:t>
      </w:r>
      <w:r w:rsidR="00ED1EEC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وضوحا في التئام الاوتار</w:t>
      </w:r>
      <w:r w:rsidR="006823F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D1EEC" w:rsidRPr="00D92ABB">
        <w:rPr>
          <w:rFonts w:asciiTheme="majorBidi" w:hAnsiTheme="majorBidi" w:cstheme="majorBidi"/>
          <w:sz w:val="28"/>
          <w:szCs w:val="28"/>
          <w:rtl/>
          <w:lang w:bidi="ar-IQ"/>
        </w:rPr>
        <w:t>المعالجة</w:t>
      </w:r>
      <w:r w:rsidR="006023E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المجموعة الثالثة</w:t>
      </w:r>
      <w:r w:rsidR="00ED1EEC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والذي بدا واضحا من </w:t>
      </w:r>
      <w:r w:rsidR="00193152">
        <w:rPr>
          <w:rFonts w:asciiTheme="majorBidi" w:hAnsiTheme="majorBidi" w:cstheme="majorBidi" w:hint="cs"/>
          <w:sz w:val="28"/>
          <w:szCs w:val="28"/>
          <w:rtl/>
          <w:lang w:bidi="ar-IQ"/>
        </w:rPr>
        <w:t>خلال</w:t>
      </w:r>
      <w:r w:rsidR="006A59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</w:t>
      </w:r>
      <w:r w:rsidR="00BF4A0B">
        <w:rPr>
          <w:rFonts w:asciiTheme="majorBidi" w:hAnsiTheme="majorBidi" w:cstheme="majorBidi" w:hint="cs"/>
          <w:sz w:val="28"/>
          <w:szCs w:val="28"/>
          <w:rtl/>
          <w:lang w:bidi="ar-IQ"/>
        </w:rPr>
        <w:t>لمعايير</w:t>
      </w:r>
      <w:r w:rsidR="006823F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D1EEC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المستخدمة في هذه الدراسة مقارنة مع المجموعتين </w:t>
      </w:r>
      <w:r w:rsidR="006023E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الاولى </w:t>
      </w:r>
      <w:proofErr w:type="spellStart"/>
      <w:r w:rsidR="006023E7">
        <w:rPr>
          <w:rFonts w:asciiTheme="majorBidi" w:hAnsiTheme="majorBidi" w:cstheme="majorBidi" w:hint="cs"/>
          <w:sz w:val="28"/>
          <w:szCs w:val="28"/>
          <w:rtl/>
          <w:lang w:bidi="ar-IQ"/>
        </w:rPr>
        <w:t>والثانية</w:t>
      </w:r>
      <w:r w:rsidR="00B636C5"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proofErr w:type="spellEnd"/>
      <w:r w:rsidR="00ED1EEC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لذلك </w:t>
      </w:r>
      <w:r w:rsidR="006023E7">
        <w:rPr>
          <w:rFonts w:asciiTheme="majorBidi" w:hAnsiTheme="majorBidi" w:cstheme="majorBidi" w:hint="cs"/>
          <w:sz w:val="28"/>
          <w:szCs w:val="28"/>
          <w:rtl/>
          <w:lang w:bidi="ar-IQ"/>
        </w:rPr>
        <w:t>يعتبر استخدام</w:t>
      </w:r>
      <w:r w:rsidR="006A59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B4B96">
        <w:rPr>
          <w:rFonts w:asciiTheme="majorBidi" w:hAnsiTheme="majorBidi" w:cstheme="majorBidi" w:hint="cs"/>
          <w:sz w:val="28"/>
          <w:szCs w:val="28"/>
          <w:rtl/>
          <w:lang w:bidi="ar-IQ"/>
        </w:rPr>
        <w:t>المصفوفتين</w:t>
      </w:r>
      <w:r w:rsidR="006A59B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B636C5">
        <w:rPr>
          <w:rFonts w:asciiTheme="majorBidi" w:hAnsiTheme="majorBidi" w:cstheme="majorBidi" w:hint="cs"/>
          <w:sz w:val="28"/>
          <w:szCs w:val="28"/>
          <w:rtl/>
          <w:lang w:bidi="ar-IQ"/>
        </w:rPr>
        <w:t>الاحيائي</w:t>
      </w:r>
      <w:r w:rsidR="009B4B96"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 w:rsidR="00B636C5">
        <w:rPr>
          <w:rFonts w:asciiTheme="majorBidi" w:hAnsiTheme="majorBidi" w:cstheme="majorBidi" w:hint="cs"/>
          <w:sz w:val="28"/>
          <w:szCs w:val="28"/>
          <w:rtl/>
          <w:lang w:bidi="ar-IQ"/>
        </w:rPr>
        <w:t>ن</w:t>
      </w:r>
      <w:proofErr w:type="spellEnd"/>
      <w:r w:rsidR="00ED1EEC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</w:t>
      </w:r>
      <w:r w:rsidR="00246525" w:rsidRPr="00D92ABB">
        <w:rPr>
          <w:rFonts w:asciiTheme="majorBidi" w:hAnsiTheme="majorBidi" w:cstheme="majorBidi" w:hint="cs"/>
          <w:sz w:val="28"/>
          <w:szCs w:val="28"/>
          <w:rtl/>
          <w:lang w:bidi="ar-IQ"/>
        </w:rPr>
        <w:t>الاستراتيجيات</w:t>
      </w:r>
      <w:r w:rsidR="00ED1EEC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الجديدة </w:t>
      </w:r>
      <w:r w:rsidR="00B636C5" w:rsidRPr="00D92ABB">
        <w:rPr>
          <w:rFonts w:asciiTheme="majorBidi" w:hAnsiTheme="majorBidi" w:cstheme="majorBidi" w:hint="cs"/>
          <w:sz w:val="28"/>
          <w:szCs w:val="28"/>
          <w:rtl/>
          <w:lang w:bidi="ar-IQ"/>
        </w:rPr>
        <w:t>لإصلاح</w:t>
      </w:r>
      <w:r w:rsidR="006023E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اذى</w:t>
      </w:r>
      <w:r w:rsidR="00ED1EEC" w:rsidRPr="00D92AB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الاوتار. </w:t>
      </w:r>
    </w:p>
    <w:sectPr w:rsidR="00A95AC4" w:rsidRPr="00D92ABB" w:rsidSect="002766C9">
      <w:headerReference w:type="default" r:id="rId7"/>
      <w:pgSz w:w="11906" w:h="16838"/>
      <w:pgMar w:top="1418" w:right="1416" w:bottom="1418" w:left="1560" w:header="709" w:footer="709" w:gutter="0"/>
      <w:pgNumType w:fmt="arabicAlpha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72" w:rsidRDefault="00767472" w:rsidP="003E014A">
      <w:pPr>
        <w:spacing w:after="0" w:line="240" w:lineRule="auto"/>
      </w:pPr>
      <w:r>
        <w:separator/>
      </w:r>
    </w:p>
  </w:endnote>
  <w:endnote w:type="continuationSeparator" w:id="0">
    <w:p w:rsidR="00767472" w:rsidRDefault="00767472" w:rsidP="003E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72" w:rsidRDefault="00767472" w:rsidP="003E014A">
      <w:pPr>
        <w:spacing w:after="0" w:line="240" w:lineRule="auto"/>
      </w:pPr>
      <w:r>
        <w:separator/>
      </w:r>
    </w:p>
  </w:footnote>
  <w:footnote w:type="continuationSeparator" w:id="0">
    <w:p w:rsidR="00767472" w:rsidRDefault="00767472" w:rsidP="003E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D4" w:rsidRDefault="001726AC" w:rsidP="003E014A">
    <w:pPr>
      <w:pStyle w:val="a3"/>
      <w:tabs>
        <w:tab w:val="clear" w:pos="4680"/>
        <w:tab w:val="clear" w:pos="9360"/>
        <w:tab w:val="right" w:pos="296"/>
        <w:tab w:val="left" w:pos="1995"/>
        <w:tab w:val="left" w:pos="7466"/>
      </w:tabs>
      <w:rPr>
        <w:lang w:bidi="ar-IQ"/>
      </w:rPr>
    </w:pPr>
    <w:r>
      <w:rPr>
        <w:noProof/>
      </w:rPr>
      <w:pict>
        <v:group id="_x0000_s2049" style="position:absolute;left:0;text-align:left;margin-left:-8.55pt;margin-top:-17.95pt;width:456.75pt;height:28.2pt;z-index:251660288" coordorigin="2060,518" coordsize="8668,564"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21" style="position:absolute;left:10025;top:518;width:703;height:564" fillcolor="silver" strokeweight="4.5pt">
            <v:fill opacity="26214f"/>
            <v:stroke linestyle="thickBetweenThin"/>
            <v:textbox style="mso-next-textbox:#_x0000_s2050" inset="0,0,0,0">
              <w:txbxContent>
                <w:p w:rsidR="00A13ED4" w:rsidRPr="004B2143" w:rsidRDefault="001726AC" w:rsidP="00A13ED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28"/>
                      <w:rtl/>
                      <w:lang w:bidi="ar-IQ"/>
                    </w:rPr>
                  </w:pPr>
                  <w:r w:rsidRPr="00920000">
                    <w:rPr>
                      <w:rFonts w:asciiTheme="majorBidi" w:hAnsiTheme="majorBidi" w:cstheme="majorBidi"/>
                      <w:b/>
                      <w:bCs/>
                      <w:sz w:val="32"/>
                      <w:szCs w:val="28"/>
                      <w:rtl/>
                      <w:lang w:bidi="ar-IQ"/>
                    </w:rPr>
                    <w:fldChar w:fldCharType="begin"/>
                  </w:r>
                  <w:r w:rsidR="00920000" w:rsidRPr="00920000">
                    <w:rPr>
                      <w:rFonts w:asciiTheme="majorBidi" w:hAnsiTheme="majorBidi" w:cstheme="majorBidi"/>
                      <w:b/>
                      <w:bCs/>
                      <w:sz w:val="32"/>
                      <w:szCs w:val="28"/>
                      <w:lang w:bidi="ar-IQ"/>
                    </w:rPr>
                    <w:instrText>PAGE   \* MERGEFORMAT</w:instrText>
                  </w:r>
                  <w:r w:rsidRPr="00920000">
                    <w:rPr>
                      <w:rFonts w:asciiTheme="majorBidi" w:hAnsiTheme="majorBidi" w:cstheme="majorBidi"/>
                      <w:b/>
                      <w:bCs/>
                      <w:sz w:val="32"/>
                      <w:szCs w:val="28"/>
                      <w:rtl/>
                      <w:lang w:bidi="ar-IQ"/>
                    </w:rPr>
                    <w:fldChar w:fldCharType="separate"/>
                  </w:r>
                  <w:r w:rsidR="00F918AC" w:rsidRPr="00F918AC">
                    <w:rPr>
                      <w:rFonts w:asciiTheme="majorBidi" w:hAnsiTheme="majorBidi" w:cstheme="majorBidi" w:hint="cs"/>
                      <w:b/>
                      <w:bCs/>
                      <w:noProof/>
                      <w:sz w:val="32"/>
                      <w:szCs w:val="28"/>
                      <w:rtl/>
                      <w:lang w:val="ar-SA"/>
                    </w:rPr>
                    <w:t>ب‌</w:t>
                  </w:r>
                  <w:r w:rsidRPr="00920000">
                    <w:rPr>
                      <w:rFonts w:asciiTheme="majorBidi" w:hAnsiTheme="majorBidi" w:cstheme="majorBidi"/>
                      <w:b/>
                      <w:bCs/>
                      <w:sz w:val="32"/>
                      <w:szCs w:val="28"/>
                      <w:rtl/>
                      <w:lang w:bidi="ar-IQ"/>
                    </w:rPr>
                    <w:fldChar w:fldCharType="end"/>
                  </w:r>
                </w:p>
              </w:txbxContent>
            </v:textbox>
          </v:shape>
          <v:line id="_x0000_s2051" style="position:absolute" from="2225,1058" to="10025,1058" strokeweight="4.5pt">
            <v:stroke linestyle="thinThick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2060;top:649;width:6840;height:420" filled="f" stroked="f">
            <v:textbox style="mso-next-textbox:#_x0000_s2052;mso-fit-shape-to-text:t">
              <w:txbxContent>
                <w:p w:rsidR="00A13ED4" w:rsidRPr="004B2143" w:rsidRDefault="009E4B37" w:rsidP="009E4B37">
                  <w:pPr>
                    <w:pStyle w:val="a3"/>
                    <w:jc w:val="right"/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noProof/>
                      <w:sz w:val="24"/>
                      <w:szCs w:val="24"/>
                      <w:rtl/>
                      <w:lang w:bidi="ar-IQ"/>
                    </w:rPr>
                    <w:t>الخلاصة</w:t>
                  </w:r>
                </w:p>
              </w:txbxContent>
            </v:textbox>
          </v:shape>
          <w10:wrap anchorx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014A"/>
    <w:rsid w:val="0000348A"/>
    <w:rsid w:val="00032C36"/>
    <w:rsid w:val="00042F73"/>
    <w:rsid w:val="000776A5"/>
    <w:rsid w:val="00091D90"/>
    <w:rsid w:val="000A5358"/>
    <w:rsid w:val="000E37C0"/>
    <w:rsid w:val="000F3634"/>
    <w:rsid w:val="00112957"/>
    <w:rsid w:val="001567FC"/>
    <w:rsid w:val="001726AC"/>
    <w:rsid w:val="00176EA2"/>
    <w:rsid w:val="00193152"/>
    <w:rsid w:val="001C5194"/>
    <w:rsid w:val="001D2235"/>
    <w:rsid w:val="001F0430"/>
    <w:rsid w:val="002034CF"/>
    <w:rsid w:val="00217644"/>
    <w:rsid w:val="002273AF"/>
    <w:rsid w:val="00240F49"/>
    <w:rsid w:val="00246525"/>
    <w:rsid w:val="002557BA"/>
    <w:rsid w:val="002766C9"/>
    <w:rsid w:val="00340251"/>
    <w:rsid w:val="003442D8"/>
    <w:rsid w:val="00371A5D"/>
    <w:rsid w:val="003A516E"/>
    <w:rsid w:val="003C61E5"/>
    <w:rsid w:val="003E014A"/>
    <w:rsid w:val="0040765A"/>
    <w:rsid w:val="00414885"/>
    <w:rsid w:val="004253E9"/>
    <w:rsid w:val="00441A26"/>
    <w:rsid w:val="00500831"/>
    <w:rsid w:val="00512724"/>
    <w:rsid w:val="005647A6"/>
    <w:rsid w:val="00576BA1"/>
    <w:rsid w:val="005A4A8D"/>
    <w:rsid w:val="005B7A38"/>
    <w:rsid w:val="005D113E"/>
    <w:rsid w:val="005D156E"/>
    <w:rsid w:val="005E0EF5"/>
    <w:rsid w:val="005E6C9B"/>
    <w:rsid w:val="006023E7"/>
    <w:rsid w:val="00617615"/>
    <w:rsid w:val="00623DCB"/>
    <w:rsid w:val="00636766"/>
    <w:rsid w:val="00663459"/>
    <w:rsid w:val="00680790"/>
    <w:rsid w:val="006823F9"/>
    <w:rsid w:val="006A4D4A"/>
    <w:rsid w:val="006A59B5"/>
    <w:rsid w:val="006D05F4"/>
    <w:rsid w:val="006D48E5"/>
    <w:rsid w:val="006D5873"/>
    <w:rsid w:val="00701FD8"/>
    <w:rsid w:val="00717345"/>
    <w:rsid w:val="00767472"/>
    <w:rsid w:val="00794AC9"/>
    <w:rsid w:val="007A6E9C"/>
    <w:rsid w:val="007C0332"/>
    <w:rsid w:val="007C39FC"/>
    <w:rsid w:val="007D1F27"/>
    <w:rsid w:val="00806722"/>
    <w:rsid w:val="00832183"/>
    <w:rsid w:val="008D0F2C"/>
    <w:rsid w:val="00920000"/>
    <w:rsid w:val="00950498"/>
    <w:rsid w:val="0098487D"/>
    <w:rsid w:val="009B4B96"/>
    <w:rsid w:val="009E4B37"/>
    <w:rsid w:val="00A052C1"/>
    <w:rsid w:val="00A10030"/>
    <w:rsid w:val="00A95AC4"/>
    <w:rsid w:val="00AA5275"/>
    <w:rsid w:val="00AE6711"/>
    <w:rsid w:val="00B10DE0"/>
    <w:rsid w:val="00B4426E"/>
    <w:rsid w:val="00B636C5"/>
    <w:rsid w:val="00B77014"/>
    <w:rsid w:val="00B9375A"/>
    <w:rsid w:val="00BD09E2"/>
    <w:rsid w:val="00BF4A0B"/>
    <w:rsid w:val="00C147D1"/>
    <w:rsid w:val="00CB1DC2"/>
    <w:rsid w:val="00D0005E"/>
    <w:rsid w:val="00D063FD"/>
    <w:rsid w:val="00D13107"/>
    <w:rsid w:val="00D200BD"/>
    <w:rsid w:val="00D3484E"/>
    <w:rsid w:val="00D52C88"/>
    <w:rsid w:val="00D66D09"/>
    <w:rsid w:val="00D92ABB"/>
    <w:rsid w:val="00DC1C42"/>
    <w:rsid w:val="00E259F5"/>
    <w:rsid w:val="00E467C3"/>
    <w:rsid w:val="00E47A1D"/>
    <w:rsid w:val="00E940F8"/>
    <w:rsid w:val="00ED1EEC"/>
    <w:rsid w:val="00EE12E7"/>
    <w:rsid w:val="00EF289E"/>
    <w:rsid w:val="00F10F61"/>
    <w:rsid w:val="00F12EE9"/>
    <w:rsid w:val="00F14860"/>
    <w:rsid w:val="00F17241"/>
    <w:rsid w:val="00F822AD"/>
    <w:rsid w:val="00F918AC"/>
    <w:rsid w:val="00FC23F2"/>
    <w:rsid w:val="00FC5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3E014A"/>
  </w:style>
  <w:style w:type="paragraph" w:styleId="a4">
    <w:name w:val="footer"/>
    <w:basedOn w:val="a"/>
    <w:link w:val="Char0"/>
    <w:uiPriority w:val="99"/>
    <w:unhideWhenUsed/>
    <w:rsid w:val="003E0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E014A"/>
  </w:style>
  <w:style w:type="character" w:styleId="a5">
    <w:name w:val="page number"/>
    <w:basedOn w:val="a0"/>
    <w:rsid w:val="003E0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786B7-1950-4CBF-B71A-A9F28B81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alityan</dc:creator>
  <cp:lastModifiedBy>King Soft 2</cp:lastModifiedBy>
  <cp:revision>49</cp:revision>
  <cp:lastPrinted>2015-06-30T12:31:00Z</cp:lastPrinted>
  <dcterms:created xsi:type="dcterms:W3CDTF">2012-10-01T18:11:00Z</dcterms:created>
  <dcterms:modified xsi:type="dcterms:W3CDTF">2015-11-23T16:03:00Z</dcterms:modified>
</cp:coreProperties>
</file>